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4F1138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0209E" w:rsidRPr="0050209E">
        <w:rPr>
          <w:rFonts w:ascii="Times New Roman" w:hAnsi="Times New Roman"/>
          <w:b w:val="0"/>
          <w:noProof w:val="0"/>
          <w:sz w:val="20"/>
          <w:lang w:eastAsia="en-US"/>
        </w:rPr>
        <w:t xml:space="preserve"> </w:t>
      </w:r>
      <w:r w:rsidR="0050209E" w:rsidRPr="0050209E">
        <w:rPr>
          <w:bCs/>
          <w:noProof w:val="0"/>
          <w:sz w:val="24"/>
          <w:szCs w:val="24"/>
        </w:rPr>
        <w:t>231</w:t>
      </w:r>
      <w:r w:rsidR="0001201C">
        <w:rPr>
          <w:bCs/>
          <w:noProof w:val="0"/>
          <w:sz w:val="24"/>
          <w:szCs w:val="24"/>
        </w:rPr>
        <w:t>3</w:t>
      </w:r>
      <w:r w:rsidR="00571268">
        <w:rPr>
          <w:bCs/>
          <w:noProof w:val="0"/>
          <w:sz w:val="24"/>
          <w:szCs w:val="24"/>
        </w:rPr>
        <w:t>499</w:t>
      </w:r>
    </w:p>
    <w:p w14:paraId="11776FA6" w14:textId="287AC63C"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88D63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2C62">
        <w:rPr>
          <w:rFonts w:cs="Arial"/>
          <w:b/>
          <w:bCs/>
          <w:sz w:val="24"/>
          <w:lang w:eastAsia="ja-JP"/>
        </w:rPr>
        <w:t>6.1.3.1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5638B1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12C62">
        <w:rPr>
          <w:rFonts w:ascii="Arial" w:hAnsi="Arial" w:cs="Arial"/>
          <w:b/>
          <w:bCs/>
          <w:sz w:val="24"/>
        </w:rPr>
        <w:t>MCPTT UE handling for MBS</w:t>
      </w:r>
    </w:p>
    <w:p w14:paraId="25F387E8" w14:textId="61B54AE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2C62" w:rsidRPr="00912C62">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912C62">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241A95D" w14:textId="6F59601D" w:rsidR="002E39C1" w:rsidRDefault="002E39C1" w:rsidP="009339CB">
      <w:r>
        <w:t>There has been quite a</w:t>
      </w:r>
      <w:r w:rsidR="00305D18">
        <w:t>n</w:t>
      </w:r>
      <w:r>
        <w:t xml:space="preserve"> exchange of LSs between SA6, SA2 as well as RAN2 regarding MCPTT UE handling and how to address possible packet losses. In RAN#123bis we treated LS from SA6 (</w:t>
      </w:r>
      <w:hyperlink r:id="rId12" w:history="1">
        <w:r>
          <w:rPr>
            <w:rStyle w:val="Hyperlink"/>
          </w:rPr>
          <w:t>R2-2309485</w:t>
        </w:r>
      </w:hyperlink>
      <w:r w:rsidRPr="002E39C1">
        <w:t>) which said</w:t>
      </w:r>
      <w:r>
        <w:t>:</w:t>
      </w:r>
    </w:p>
    <w:p w14:paraId="5F8BD9D8" w14:textId="77777777" w:rsidR="002E39C1" w:rsidRPr="00AE74B4" w:rsidRDefault="002E39C1" w:rsidP="002E39C1">
      <w:pPr>
        <w:pBdr>
          <w:left w:val="single" w:sz="4" w:space="4" w:color="auto"/>
        </w:pBdr>
      </w:pPr>
      <w:r w:rsidRPr="00AE74B4">
        <w:t>SA6 would</w:t>
      </w:r>
      <w:r>
        <w:t xml:space="preserve"> like to thank SA2 for their reply, and would like to answer their concern and question (see excerpt below):</w:t>
      </w:r>
    </w:p>
    <w:p w14:paraId="13311D32" w14:textId="77777777" w:rsidR="002E39C1" w:rsidRDefault="002E39C1" w:rsidP="002E39C1">
      <w:pPr>
        <w:pBdr>
          <w:left w:val="single" w:sz="4" w:space="4" w:color="auto"/>
        </w:pBdr>
        <w:ind w:left="720"/>
      </w:pPr>
      <w:r w:rsidRPr="00AE74B4">
        <w:t>“</w:t>
      </w:r>
      <w:r w:rsidRPr="00AE74B4">
        <w:rPr>
          <w:i/>
          <w:iCs/>
        </w:rPr>
        <w:t>… SA2 would like to check with SA6 whether there is concern on the latency of first packet(s) transmission resulted by the MB-UPF buffering and what the latency requirement of first packet(s) transmission for mission critical service is.</w:t>
      </w:r>
      <w:r w:rsidRPr="00AE74B4">
        <w:t>”,</w:t>
      </w:r>
      <w:r w:rsidRPr="00AE74B4">
        <w:rPr>
          <w:i/>
          <w:iCs/>
        </w:rPr>
        <w:t xml:space="preserve"> </w:t>
      </w:r>
      <w:r>
        <w:t xml:space="preserve">and </w:t>
      </w:r>
    </w:p>
    <w:p w14:paraId="5E39C5F4" w14:textId="77777777" w:rsidR="002E39C1" w:rsidRPr="00AE74B4" w:rsidRDefault="002E39C1" w:rsidP="002E39C1">
      <w:pPr>
        <w:pBdr>
          <w:left w:val="single" w:sz="4" w:space="4" w:color="auto"/>
        </w:pBdr>
        <w:ind w:left="720"/>
        <w:rPr>
          <w:i/>
          <w:iCs/>
        </w:rPr>
      </w:pPr>
      <w:r w:rsidRPr="00F81609">
        <w:rPr>
          <w:lang w:eastAsia="zh-CN"/>
        </w:rPr>
        <w:t>“</w:t>
      </w:r>
      <w:r w:rsidRPr="00AE74B4">
        <w:rPr>
          <w:i/>
          <w:iCs/>
          <w:lang w:eastAsia="zh-CN"/>
        </w:rPr>
        <w:t xml:space="preserve">SA2 kindly asks SA6 </w:t>
      </w:r>
      <w:r w:rsidRPr="00AE74B4">
        <w:rPr>
          <w:i/>
          <w:iCs/>
        </w:rPr>
        <w:t xml:space="preserve">to provide feedback on the latency aspect for the </w:t>
      </w:r>
      <w:r w:rsidRPr="00AE74B4">
        <w:rPr>
          <w:i/>
          <w:iCs/>
          <w:lang w:eastAsia="zh-CN"/>
        </w:rPr>
        <w:t>transmission of the first downlink packet(s)</w:t>
      </w:r>
      <w:r w:rsidRPr="00AE74B4">
        <w:rPr>
          <w:i/>
          <w:iCs/>
        </w:rPr>
        <w:t>.</w:t>
      </w:r>
      <w:r w:rsidRPr="00F81609">
        <w:t>”</w:t>
      </w:r>
    </w:p>
    <w:p w14:paraId="696C03B8" w14:textId="77777777" w:rsidR="002E39C1" w:rsidRDefault="002E39C1" w:rsidP="002E39C1">
      <w:pPr>
        <w:pBdr>
          <w:left w:val="single" w:sz="4" w:space="4" w:color="auto"/>
        </w:pBdr>
      </w:pPr>
      <w:r w:rsidRPr="00AE74B4">
        <w:t>SA</w:t>
      </w:r>
      <w:r>
        <w:t xml:space="preserve">6 would like to inform SA2 and RAN2 that there is no explicit requirement for </w:t>
      </w:r>
      <w:r w:rsidRPr="00AE74B4">
        <w:rPr>
          <w:i/>
          <w:iCs/>
        </w:rPr>
        <w:t>the latency of first packet(s)</w:t>
      </w:r>
      <w:r>
        <w:rPr>
          <w:i/>
          <w:iCs/>
        </w:rPr>
        <w:t xml:space="preserve"> transmission</w:t>
      </w:r>
      <w:r>
        <w:t>. However, SA6 would like to draw the attention of SA2 and RAN2 to mission critical service KPIs and requirements in 3GPP TS 22.179 clause 6.15, especially to the following (see excerpt below):</w:t>
      </w:r>
    </w:p>
    <w:p w14:paraId="6FD7A121" w14:textId="77777777" w:rsidR="002E39C1" w:rsidRPr="00784B97" w:rsidRDefault="002E39C1" w:rsidP="002E39C1">
      <w:pPr>
        <w:pBdr>
          <w:left w:val="single" w:sz="4" w:space="4" w:color="auto"/>
        </w:pBdr>
        <w:ind w:left="720"/>
        <w:rPr>
          <w:i/>
          <w:iCs/>
        </w:rPr>
      </w:pPr>
      <w:r w:rsidRPr="00784B97">
        <w:rPr>
          <w:i/>
          <w:iCs/>
        </w:rPr>
        <w:t xml:space="preserve">[R-6.15.3.2-012] For group calls where no acknowledgement is requested from affiliated MCPTT group members, the MCPTT Service shall provide an MCPTT Access time (KPI 1) less than 300 ms for 95% of all MCPTT Request. </w:t>
      </w:r>
    </w:p>
    <w:p w14:paraId="3E4D4F6C" w14:textId="77777777" w:rsidR="002E39C1" w:rsidRPr="00784B97" w:rsidRDefault="002E39C1" w:rsidP="002E39C1">
      <w:pPr>
        <w:pBdr>
          <w:left w:val="single" w:sz="4" w:space="4" w:color="auto"/>
        </w:pBdr>
        <w:ind w:left="720"/>
        <w:rPr>
          <w:i/>
          <w:iCs/>
        </w:rPr>
      </w:pPr>
      <w:r w:rsidRPr="00784B97">
        <w:rPr>
          <w:i/>
          <w:iCs/>
        </w:rPr>
        <w:t>[R-6.15.3.2-013] For MCPTT Emergency Group Calls and Imminent Peril Calls the MCPTT Service shall provide an MCPTT Access time (KPI 1) less than 300 ms for 99% of all MCPTT Requests.</w:t>
      </w:r>
    </w:p>
    <w:p w14:paraId="36ECB362" w14:textId="77777777" w:rsidR="002E39C1" w:rsidRPr="008300A7" w:rsidRDefault="002E39C1" w:rsidP="002E39C1">
      <w:pPr>
        <w:pBdr>
          <w:left w:val="single" w:sz="4" w:space="4" w:color="auto"/>
        </w:pBdr>
        <w:ind w:left="720"/>
        <w:rPr>
          <w:i/>
          <w:iCs/>
        </w:rPr>
      </w:pPr>
      <w:r w:rsidRPr="008300A7">
        <w:rPr>
          <w:i/>
          <w:iCs/>
        </w:rPr>
        <w:t>[R-6.15.3.2-015] The MCPTT Service shall provide a Mouth-to-ear latency (KPI 3) that is less than 300 ms for 95% of all voice bursts.</w:t>
      </w:r>
    </w:p>
    <w:p w14:paraId="31AA8594" w14:textId="77777777" w:rsidR="002E39C1" w:rsidRPr="00080500" w:rsidRDefault="002E39C1" w:rsidP="002E39C1">
      <w:pPr>
        <w:pBdr>
          <w:left w:val="single" w:sz="4" w:space="4" w:color="auto"/>
        </w:pBdr>
        <w:ind w:left="720"/>
        <w:rPr>
          <w:i/>
          <w:iCs/>
        </w:rPr>
      </w:pPr>
      <w:r w:rsidRPr="001F148B">
        <w:rPr>
          <w:i/>
          <w:iCs/>
        </w:rPr>
        <w:t>[R-6.15.3.2-016] There shall be no (0 ms) initial lost audio at receiving user.</w:t>
      </w:r>
    </w:p>
    <w:p w14:paraId="75D34379" w14:textId="77777777" w:rsidR="002E39C1" w:rsidRDefault="002E39C1" w:rsidP="002E39C1">
      <w:pPr>
        <w:pBdr>
          <w:left w:val="single" w:sz="4" w:space="4" w:color="auto"/>
        </w:pBdr>
      </w:pPr>
      <w:r w:rsidRPr="00080500">
        <w:t xml:space="preserve">Furthermore, regarding NOTE 8 in Table 5.7.4-1 of 3GPP TS 23.501. </w:t>
      </w:r>
      <w:r>
        <w:t xml:space="preserve">Please note that </w:t>
      </w:r>
      <w:r w:rsidRPr="00080500">
        <w:t xml:space="preserve">SA6 </w:t>
      </w:r>
      <w:r>
        <w:t xml:space="preserve">focuses on meeting the previously mentioned KPIs and requirements over any other </w:t>
      </w:r>
      <w:r w:rsidRPr="00784B97">
        <w:t>considerations</w:t>
      </w:r>
      <w:r>
        <w:t xml:space="preserve">, e.g., </w:t>
      </w:r>
      <w:r w:rsidRPr="00784B97">
        <w:t>battery saving techniques.</w:t>
      </w:r>
    </w:p>
    <w:p w14:paraId="3C68B99D" w14:textId="77777777" w:rsidR="002E39C1" w:rsidRDefault="002E39C1" w:rsidP="009339CB"/>
    <w:p w14:paraId="1BB88C0B" w14:textId="7A628CA1" w:rsidR="002E39C1" w:rsidRDefault="002E39C1" w:rsidP="009339CB">
      <w:r>
        <w:t xml:space="preserve">and then SA2 </w:t>
      </w:r>
      <w:r w:rsidR="00CA18E1">
        <w:t>responses to above SA6 LS with</w:t>
      </w:r>
      <w:r>
        <w:t xml:space="preserve"> incoming LS to RAN2#124 (</w:t>
      </w:r>
      <w:r w:rsidRPr="002E39C1">
        <w:t>S2-2311672</w:t>
      </w:r>
      <w:r>
        <w:t>) which says:</w:t>
      </w:r>
    </w:p>
    <w:p w14:paraId="29439FC3" w14:textId="4A96A560" w:rsidR="002E39C1" w:rsidRDefault="002E39C1" w:rsidP="002E39C1">
      <w:pPr>
        <w:pBdr>
          <w:left w:val="single" w:sz="4" w:space="4" w:color="auto"/>
        </w:pBdr>
        <w:spacing w:after="120"/>
        <w:rPr>
          <w:rFonts w:ascii="Arial" w:hAnsi="Arial" w:cs="Arial"/>
          <w:bCs/>
        </w:rPr>
      </w:pPr>
      <w:r w:rsidRPr="00F30ABD">
        <w:rPr>
          <w:rFonts w:ascii="Arial" w:hAnsi="Arial" w:cs="Arial" w:hint="eastAsia"/>
          <w:bCs/>
          <w:lang w:eastAsia="zh-CN"/>
        </w:rPr>
        <w:t>SA</w:t>
      </w:r>
      <w:r w:rsidRPr="00F30ABD">
        <w:rPr>
          <w:rFonts w:ascii="Arial" w:hAnsi="Arial" w:cs="Arial"/>
          <w:bCs/>
        </w:rPr>
        <w:t xml:space="preserve">2 thanks SA6 and RAN2 for the </w:t>
      </w:r>
      <w:proofErr w:type="gramStart"/>
      <w:r w:rsidRPr="00F30ABD">
        <w:rPr>
          <w:rFonts w:ascii="Arial" w:hAnsi="Arial" w:cs="Arial"/>
          <w:bCs/>
        </w:rPr>
        <w:t>reply</w:t>
      </w:r>
      <w:proofErr w:type="gramEnd"/>
      <w:r w:rsidRPr="00F30ABD">
        <w:rPr>
          <w:rFonts w:ascii="Arial" w:hAnsi="Arial" w:cs="Arial"/>
          <w:bCs/>
        </w:rPr>
        <w:t xml:space="preserve"> LS on addressing packet loss during multicast MBS delivery. SA2 has discussed the </w:t>
      </w:r>
      <w:proofErr w:type="gramStart"/>
      <w:r w:rsidRPr="00F30ABD">
        <w:rPr>
          <w:rFonts w:ascii="Arial" w:hAnsi="Arial" w:cs="Arial"/>
          <w:bCs/>
        </w:rPr>
        <w:t>reply</w:t>
      </w:r>
      <w:proofErr w:type="gramEnd"/>
      <w:r w:rsidRPr="00F30ABD">
        <w:rPr>
          <w:rFonts w:ascii="Arial" w:hAnsi="Arial" w:cs="Arial"/>
          <w:bCs/>
        </w:rPr>
        <w:t xml:space="preserve"> LS by SA6 and came to conclusion that in order to meet the KPIs of MCPTT quoted from TS 22.179 t</w:t>
      </w:r>
      <w:r>
        <w:rPr>
          <w:rFonts w:ascii="Arial" w:hAnsi="Arial" w:cs="Arial"/>
          <w:bCs/>
        </w:rPr>
        <w:t>he MCX UE that needs to support MCPTT needs to be always in RRC_CONNECTED mode when using unicast transmission or the appropriate state to receive MBS service without being paged.</w:t>
      </w:r>
      <w:r w:rsidRPr="00AB3D58">
        <w:t xml:space="preserve"> </w:t>
      </w:r>
      <w:proofErr w:type="gramStart"/>
      <w:r>
        <w:rPr>
          <w:rFonts w:ascii="Arial" w:hAnsi="Arial" w:cs="Arial"/>
          <w:bCs/>
        </w:rPr>
        <w:t>In order to</w:t>
      </w:r>
      <w:proofErr w:type="gramEnd"/>
      <w:r>
        <w:rPr>
          <w:rFonts w:ascii="Arial" w:hAnsi="Arial" w:cs="Arial"/>
          <w:bCs/>
        </w:rPr>
        <w:t xml:space="preserve"> achieve that, </w:t>
      </w:r>
      <w:r w:rsidRPr="00F05867">
        <w:rPr>
          <w:rFonts w:ascii="Arial" w:hAnsi="Arial" w:cs="Arial"/>
          <w:bCs/>
        </w:rPr>
        <w:t xml:space="preserve">periodic keep-alive packets during interruptions of media transmission </w:t>
      </w:r>
      <w:r w:rsidRPr="00AB3D58">
        <w:rPr>
          <w:rFonts w:ascii="Arial" w:hAnsi="Arial" w:cs="Arial"/>
          <w:bCs/>
        </w:rPr>
        <w:t>(e.g.</w:t>
      </w:r>
      <w:r w:rsidR="007D0C62">
        <w:rPr>
          <w:rFonts w:ascii="Arial" w:hAnsi="Arial" w:cs="Arial"/>
          <w:bCs/>
        </w:rPr>
        <w:t>,</w:t>
      </w:r>
      <w:r w:rsidRPr="00AB3D58">
        <w:rPr>
          <w:rFonts w:ascii="Arial" w:hAnsi="Arial" w:cs="Arial"/>
          <w:bCs/>
        </w:rPr>
        <w:t xml:space="preserve"> Floor Idle as specified in TS 23.379 </w:t>
      </w:r>
      <w:r>
        <w:rPr>
          <w:rFonts w:ascii="Arial" w:hAnsi="Arial" w:cs="Arial"/>
          <w:bCs/>
        </w:rPr>
        <w:t>and</w:t>
      </w:r>
      <w:r w:rsidRPr="00AB3D58">
        <w:rPr>
          <w:rFonts w:ascii="Arial" w:hAnsi="Arial" w:cs="Arial"/>
          <w:bCs/>
        </w:rPr>
        <w:t xml:space="preserve"> referenced by TS 23.289), which is sent over user plane, can be used so that the UE is kept in </w:t>
      </w:r>
      <w:r>
        <w:rPr>
          <w:rFonts w:ascii="Arial" w:hAnsi="Arial" w:cs="Arial"/>
          <w:bCs/>
        </w:rPr>
        <w:t>the appropriate RRC state</w:t>
      </w:r>
      <w:r w:rsidRPr="00AB3D58">
        <w:rPr>
          <w:rFonts w:ascii="Arial" w:hAnsi="Arial" w:cs="Arial"/>
          <w:bCs/>
        </w:rPr>
        <w:t xml:space="preserve"> without being paged. </w:t>
      </w:r>
      <w:r>
        <w:rPr>
          <w:rFonts w:ascii="Arial" w:hAnsi="Arial" w:cs="Arial"/>
          <w:bCs/>
        </w:rPr>
        <w:t>It is u</w:t>
      </w:r>
      <w:r w:rsidRPr="001D15B1">
        <w:rPr>
          <w:rFonts w:ascii="Arial" w:hAnsi="Arial" w:cs="Arial"/>
          <w:bCs/>
        </w:rPr>
        <w:t>p to the implementation, the periodicity of the keep-alive packets configured in the AF can consider NG-RAN’s configuration.</w:t>
      </w:r>
      <w:r>
        <w:rPr>
          <w:rFonts w:ascii="Arial" w:hAnsi="Arial" w:cs="Arial"/>
          <w:bCs/>
        </w:rPr>
        <w:t xml:space="preserve"> SA2 approved related CRs for TS 23.501 and TS 23.247 (since rel.17). </w:t>
      </w:r>
    </w:p>
    <w:p w14:paraId="2254CC17" w14:textId="77777777" w:rsidR="002E39C1" w:rsidRPr="00584CE9" w:rsidRDefault="002E39C1" w:rsidP="002E39C1">
      <w:pPr>
        <w:pBdr>
          <w:left w:val="single" w:sz="4" w:space="4" w:color="auto"/>
        </w:pBdr>
        <w:spacing w:after="120"/>
        <w:rPr>
          <w:rFonts w:ascii="Arial" w:hAnsi="Arial" w:cs="Arial"/>
          <w:bCs/>
        </w:rPr>
      </w:pPr>
      <w:r>
        <w:rPr>
          <w:rFonts w:ascii="Arial" w:hAnsi="Arial" w:cs="Arial"/>
          <w:bCs/>
        </w:rPr>
        <w:t xml:space="preserve">SA2 welcomes any feedback from RAN2 and SA6. </w:t>
      </w:r>
    </w:p>
    <w:p w14:paraId="34AE1D8A" w14:textId="77777777" w:rsidR="002E39C1" w:rsidRDefault="002E39C1" w:rsidP="009339CB"/>
    <w:p w14:paraId="16FA0434" w14:textId="77777777" w:rsidR="00912C62" w:rsidRPr="00305D18" w:rsidRDefault="00912C62" w:rsidP="009339CB">
      <w:pPr>
        <w:rPr>
          <w:lang w:val="en-US"/>
        </w:rPr>
      </w:pPr>
    </w:p>
    <w:p w14:paraId="7D484B6E" w14:textId="742076FE" w:rsidR="009339CB" w:rsidRDefault="009339CB" w:rsidP="009339CB">
      <w:pPr>
        <w:pStyle w:val="Heading1"/>
      </w:pPr>
      <w:r w:rsidRPr="006E13D1">
        <w:t>2</w:t>
      </w:r>
      <w:r w:rsidRPr="006E13D1">
        <w:tab/>
      </w:r>
      <w:r w:rsidR="002E39C1">
        <w:t>Discussion</w:t>
      </w:r>
    </w:p>
    <w:p w14:paraId="5A3F3ED9" w14:textId="1D8FBD42" w:rsidR="002E39C1" w:rsidRDefault="002E39C1" w:rsidP="002E39C1">
      <w:r>
        <w:t xml:space="preserve">So as can be seen from the introduction section SA2 agreed to handle MCPTT UEs by relying on keep alive messages during inactive period of services thus ensuring UE is kept in appropriate RRC state to ensure requirements for MCPTT services are met. </w:t>
      </w:r>
      <w:r w:rsidR="00CA18E1">
        <w:t>As can be seen it is left to AF implementation to decide periodicity of keep-alive packets (</w:t>
      </w:r>
      <w:proofErr w:type="gramStart"/>
      <w:r w:rsidR="00CA18E1">
        <w:t>e.g.</w:t>
      </w:r>
      <w:proofErr w:type="gramEnd"/>
      <w:r w:rsidR="00CA18E1">
        <w:t xml:space="preserve"> taking different NG-RAN implementations into account) so that they are frequent enough to ensure UE is kept in RRC_CONNECTED state if necessary for meeting requirements for MCPTT services:</w:t>
      </w:r>
    </w:p>
    <w:p w14:paraId="2806E6F0" w14:textId="2DD50BDE" w:rsidR="00CA18E1" w:rsidRDefault="00CA18E1" w:rsidP="002E39C1">
      <w:r>
        <w:rPr>
          <w:b/>
          <w:bCs/>
        </w:rPr>
        <w:t xml:space="preserve">Observation: </w:t>
      </w:r>
      <w:r>
        <w:t>AF ensures that keep-alive message</w:t>
      </w:r>
      <w:r w:rsidR="00C7581D">
        <w:t>s</w:t>
      </w:r>
      <w:r>
        <w:t xml:space="preserve"> are frequent enough to keep UE in RRC_CONNECTED if necessary to meet requirements of MCPTT services</w:t>
      </w:r>
      <w:r w:rsidR="00C7581D">
        <w:t>.</w:t>
      </w:r>
    </w:p>
    <w:p w14:paraId="5AC20F93" w14:textId="69E515DB" w:rsidR="00FE6467" w:rsidRDefault="00CA18E1" w:rsidP="00FE6467">
      <w:r>
        <w:t xml:space="preserve">In RAN2#123bis there was discussion whether we need to capture something in the stage-2 on this aspect – we did not agree anything yet although </w:t>
      </w:r>
      <w:r w:rsidR="00FE6467">
        <w:t>it was agreed to use R2-2311422 for further discussions which proposes following note to stage-2:</w:t>
      </w:r>
    </w:p>
    <w:p w14:paraId="26EC15C5" w14:textId="77777777" w:rsidR="00FE6467" w:rsidRDefault="00FE6467" w:rsidP="00FE6467">
      <w:pPr>
        <w:pStyle w:val="NO"/>
        <w:rPr>
          <w:rFonts w:eastAsiaTheme="minorEastAsia"/>
        </w:rPr>
      </w:pPr>
      <w:r>
        <w:rPr>
          <w:rFonts w:eastAsiaTheme="minorEastAsia"/>
        </w:rPr>
        <w:t>NOTE:</w:t>
      </w:r>
      <w:r>
        <w:tab/>
        <w:t>The gNB may decide, based on the mission critical 5QI value(s) for the QoS flow(s) (as specified in TS 23.501 clause 5.7.4) to not release a UE when it has joined a mission critical MBS session to ensure that packet loss and delay requirements are met (as specified in TS 22.179 clause 6.15.3)</w:t>
      </w:r>
      <w:r>
        <w:rPr>
          <w:rFonts w:eastAsiaTheme="minorEastAsia"/>
        </w:rPr>
        <w:t>.</w:t>
      </w:r>
    </w:p>
    <w:p w14:paraId="219E3F1B" w14:textId="2F7CBF1A" w:rsidR="00B22392" w:rsidRDefault="00B22392" w:rsidP="002E39C1">
      <w:r>
        <w:t xml:space="preserve">Based on SA2 input it seems that in practice there is no need to capture this note at all as the SA2 decision ensures that </w:t>
      </w:r>
      <w:r w:rsidR="008C66C8">
        <w:t xml:space="preserve">AF will ensure </w:t>
      </w:r>
      <w:r>
        <w:t xml:space="preserve">keep-alive messages will avoid UE being released to RRC_INACTIVE/IDLE if necessary from MCPTT service point of </w:t>
      </w:r>
      <w:proofErr w:type="gramStart"/>
      <w:r>
        <w:t>view..</w:t>
      </w:r>
      <w:proofErr w:type="gramEnd"/>
    </w:p>
    <w:p w14:paraId="403C0958" w14:textId="37B1ED90" w:rsidR="002E39C1" w:rsidRPr="0015659C" w:rsidRDefault="00B22392" w:rsidP="002E39C1">
      <w:pPr>
        <w:rPr>
          <w:lang w:val="en-US"/>
        </w:rPr>
      </w:pPr>
      <w:r>
        <w:rPr>
          <w:b/>
          <w:bCs/>
        </w:rPr>
        <w:t xml:space="preserve">Proposal 1: </w:t>
      </w:r>
      <w:r>
        <w:t xml:space="preserve">No need to capture anything in the stage-2 regarding MCPTT UE handling as SA2 decisions ensure MCPTT requirements are </w:t>
      </w:r>
      <w:proofErr w:type="gramStart"/>
      <w:r>
        <w:t>met</w:t>
      </w:r>
      <w:proofErr w:type="gramEnd"/>
    </w:p>
    <w:p w14:paraId="69B7B8E6" w14:textId="69E07FC9" w:rsidR="009339CB" w:rsidRPr="006E13D1" w:rsidRDefault="005A13AB" w:rsidP="009339CB">
      <w:pPr>
        <w:pStyle w:val="Heading1"/>
      </w:pPr>
      <w:r>
        <w:t>3</w:t>
      </w:r>
      <w:r w:rsidR="009339CB" w:rsidRPr="006E13D1">
        <w:tab/>
      </w:r>
      <w:r w:rsidR="009339CB">
        <w:t>Conclusion</w:t>
      </w:r>
    </w:p>
    <w:p w14:paraId="483D2E44" w14:textId="77777777" w:rsidR="009339CB" w:rsidRDefault="009339CB" w:rsidP="009339CB">
      <w:r>
        <w:t>Always echo in the conclusion all proposals made above.</w:t>
      </w:r>
    </w:p>
    <w:p w14:paraId="2277546F" w14:textId="696FBF91" w:rsidR="009339CB" w:rsidRPr="006E13D1" w:rsidRDefault="00743009" w:rsidP="009339CB">
      <w:r>
        <w:rPr>
          <w:b/>
          <w:bCs/>
        </w:rPr>
        <w:t xml:space="preserve">Proposal 1: </w:t>
      </w:r>
      <w:r>
        <w:t>No need to capture anything in the stage-2 regarding MCPTT UE handling as SA2 decisions ensure</w:t>
      </w:r>
      <w:r w:rsidR="00031801">
        <w:t xml:space="preserve"> and send LS to SA2/SA6 to inform </w:t>
      </w:r>
      <w:proofErr w:type="gramStart"/>
      <w:r w:rsidR="00031801">
        <w:t>this</w:t>
      </w:r>
      <w:proofErr w:type="gramEnd"/>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96742" w14:textId="77777777" w:rsidR="00AD7E7C" w:rsidRDefault="00AD7E7C">
      <w:r>
        <w:separator/>
      </w:r>
    </w:p>
  </w:endnote>
  <w:endnote w:type="continuationSeparator" w:id="0">
    <w:p w14:paraId="29F878AD" w14:textId="77777777" w:rsidR="00AD7E7C" w:rsidRDefault="00AD7E7C">
      <w:r>
        <w:continuationSeparator/>
      </w:r>
    </w:p>
  </w:endnote>
  <w:endnote w:type="continuationNotice" w:id="1">
    <w:p w14:paraId="26665694"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641C3" w14:textId="77777777" w:rsidR="00AD7E7C" w:rsidRDefault="00AD7E7C">
      <w:r>
        <w:separator/>
      </w:r>
    </w:p>
  </w:footnote>
  <w:footnote w:type="continuationSeparator" w:id="0">
    <w:p w14:paraId="4F8BC8B2" w14:textId="77777777" w:rsidR="00AD7E7C" w:rsidRDefault="00AD7E7C">
      <w:r>
        <w:continuationSeparator/>
      </w:r>
    </w:p>
  </w:footnote>
  <w:footnote w:type="continuationNotice" w:id="1">
    <w:p w14:paraId="3582DFA4"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2030305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01C"/>
    <w:rsid w:val="00016557"/>
    <w:rsid w:val="00023C40"/>
    <w:rsid w:val="0002507D"/>
    <w:rsid w:val="00031801"/>
    <w:rsid w:val="00033397"/>
    <w:rsid w:val="00040095"/>
    <w:rsid w:val="00063462"/>
    <w:rsid w:val="00065268"/>
    <w:rsid w:val="0007110C"/>
    <w:rsid w:val="00073C9C"/>
    <w:rsid w:val="00076412"/>
    <w:rsid w:val="00080512"/>
    <w:rsid w:val="00090468"/>
    <w:rsid w:val="00094568"/>
    <w:rsid w:val="000B7BCF"/>
    <w:rsid w:val="000C522B"/>
    <w:rsid w:val="000D58AB"/>
    <w:rsid w:val="00112F1A"/>
    <w:rsid w:val="00145075"/>
    <w:rsid w:val="0015659C"/>
    <w:rsid w:val="00161BAB"/>
    <w:rsid w:val="001741A0"/>
    <w:rsid w:val="00175FA0"/>
    <w:rsid w:val="0018542A"/>
    <w:rsid w:val="00194CD0"/>
    <w:rsid w:val="001B49C9"/>
    <w:rsid w:val="001C23F4"/>
    <w:rsid w:val="001C4F79"/>
    <w:rsid w:val="001D2F2B"/>
    <w:rsid w:val="001F168B"/>
    <w:rsid w:val="001F7831"/>
    <w:rsid w:val="00204045"/>
    <w:rsid w:val="0020712B"/>
    <w:rsid w:val="0022606D"/>
    <w:rsid w:val="00231728"/>
    <w:rsid w:val="00244A05"/>
    <w:rsid w:val="00250404"/>
    <w:rsid w:val="00256B74"/>
    <w:rsid w:val="002610D8"/>
    <w:rsid w:val="002747EC"/>
    <w:rsid w:val="002855BF"/>
    <w:rsid w:val="002B2988"/>
    <w:rsid w:val="002E39C1"/>
    <w:rsid w:val="002F0D22"/>
    <w:rsid w:val="00305D18"/>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33DD3"/>
    <w:rsid w:val="00446C3A"/>
    <w:rsid w:val="00465587"/>
    <w:rsid w:val="00477455"/>
    <w:rsid w:val="004A1F7B"/>
    <w:rsid w:val="004C44D2"/>
    <w:rsid w:val="004D3578"/>
    <w:rsid w:val="004D380D"/>
    <w:rsid w:val="004D4C13"/>
    <w:rsid w:val="004E213A"/>
    <w:rsid w:val="004E7553"/>
    <w:rsid w:val="004F4540"/>
    <w:rsid w:val="004F73A7"/>
    <w:rsid w:val="0050209E"/>
    <w:rsid w:val="00503171"/>
    <w:rsid w:val="00506C28"/>
    <w:rsid w:val="00534DA0"/>
    <w:rsid w:val="00537809"/>
    <w:rsid w:val="00543E6C"/>
    <w:rsid w:val="00565087"/>
    <w:rsid w:val="0056573F"/>
    <w:rsid w:val="00571268"/>
    <w:rsid w:val="00571279"/>
    <w:rsid w:val="005A13AB"/>
    <w:rsid w:val="005A48A1"/>
    <w:rsid w:val="005A49C6"/>
    <w:rsid w:val="005C766E"/>
    <w:rsid w:val="005C7CD5"/>
    <w:rsid w:val="00611566"/>
    <w:rsid w:val="00646D99"/>
    <w:rsid w:val="00656910"/>
    <w:rsid w:val="006574C0"/>
    <w:rsid w:val="00696821"/>
    <w:rsid w:val="006C66D8"/>
    <w:rsid w:val="006D0ABD"/>
    <w:rsid w:val="006D1A68"/>
    <w:rsid w:val="006D1E24"/>
    <w:rsid w:val="006D35DE"/>
    <w:rsid w:val="006E1057"/>
    <w:rsid w:val="006E1417"/>
    <w:rsid w:val="006F6A2C"/>
    <w:rsid w:val="007069DC"/>
    <w:rsid w:val="00710201"/>
    <w:rsid w:val="0072073A"/>
    <w:rsid w:val="007342B5"/>
    <w:rsid w:val="00734A5B"/>
    <w:rsid w:val="00743009"/>
    <w:rsid w:val="00743750"/>
    <w:rsid w:val="00744E76"/>
    <w:rsid w:val="00757D40"/>
    <w:rsid w:val="007662B5"/>
    <w:rsid w:val="007729A4"/>
    <w:rsid w:val="00781F0F"/>
    <w:rsid w:val="0078727C"/>
    <w:rsid w:val="0079049D"/>
    <w:rsid w:val="00793DC5"/>
    <w:rsid w:val="00796823"/>
    <w:rsid w:val="007A2E55"/>
    <w:rsid w:val="007B18D8"/>
    <w:rsid w:val="007B683E"/>
    <w:rsid w:val="007C095F"/>
    <w:rsid w:val="007C2DD0"/>
    <w:rsid w:val="007D0C62"/>
    <w:rsid w:val="007E1A25"/>
    <w:rsid w:val="007F2C54"/>
    <w:rsid w:val="007F2E08"/>
    <w:rsid w:val="008024FA"/>
    <w:rsid w:val="008028A4"/>
    <w:rsid w:val="00813245"/>
    <w:rsid w:val="00833B79"/>
    <w:rsid w:val="00840DE0"/>
    <w:rsid w:val="00847CD0"/>
    <w:rsid w:val="008607A8"/>
    <w:rsid w:val="0086354A"/>
    <w:rsid w:val="00875515"/>
    <w:rsid w:val="008768CA"/>
    <w:rsid w:val="00877EF9"/>
    <w:rsid w:val="00880559"/>
    <w:rsid w:val="008B5306"/>
    <w:rsid w:val="008B54E8"/>
    <w:rsid w:val="008C2E2A"/>
    <w:rsid w:val="008C3057"/>
    <w:rsid w:val="008C66C8"/>
    <w:rsid w:val="008D2E4D"/>
    <w:rsid w:val="008D3DB9"/>
    <w:rsid w:val="008F396F"/>
    <w:rsid w:val="008F3DCD"/>
    <w:rsid w:val="0090271F"/>
    <w:rsid w:val="00902DB9"/>
    <w:rsid w:val="0090466A"/>
    <w:rsid w:val="00905E5A"/>
    <w:rsid w:val="00912A98"/>
    <w:rsid w:val="00912C62"/>
    <w:rsid w:val="00923655"/>
    <w:rsid w:val="009248C6"/>
    <w:rsid w:val="009339CB"/>
    <w:rsid w:val="00936071"/>
    <w:rsid w:val="009376CD"/>
    <w:rsid w:val="00937C90"/>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0991"/>
    <w:rsid w:val="00A703B6"/>
    <w:rsid w:val="00A816A1"/>
    <w:rsid w:val="00A82346"/>
    <w:rsid w:val="00A9671C"/>
    <w:rsid w:val="00AA1553"/>
    <w:rsid w:val="00AD7E7C"/>
    <w:rsid w:val="00B05380"/>
    <w:rsid w:val="00B05962"/>
    <w:rsid w:val="00B15449"/>
    <w:rsid w:val="00B158E7"/>
    <w:rsid w:val="00B16C2F"/>
    <w:rsid w:val="00B22392"/>
    <w:rsid w:val="00B27303"/>
    <w:rsid w:val="00B47C65"/>
    <w:rsid w:val="00B47FD1"/>
    <w:rsid w:val="00B516BB"/>
    <w:rsid w:val="00B669E9"/>
    <w:rsid w:val="00B7538C"/>
    <w:rsid w:val="00B84DB2"/>
    <w:rsid w:val="00BC3555"/>
    <w:rsid w:val="00C12B51"/>
    <w:rsid w:val="00C24650"/>
    <w:rsid w:val="00C25465"/>
    <w:rsid w:val="00C31806"/>
    <w:rsid w:val="00C33079"/>
    <w:rsid w:val="00C55A12"/>
    <w:rsid w:val="00C6553E"/>
    <w:rsid w:val="00C7581D"/>
    <w:rsid w:val="00C83A13"/>
    <w:rsid w:val="00C86F10"/>
    <w:rsid w:val="00C9068C"/>
    <w:rsid w:val="00C92967"/>
    <w:rsid w:val="00CA18E1"/>
    <w:rsid w:val="00CA3D0C"/>
    <w:rsid w:val="00CA654B"/>
    <w:rsid w:val="00CB72B8"/>
    <w:rsid w:val="00CD0BA8"/>
    <w:rsid w:val="00CD4C7B"/>
    <w:rsid w:val="00CD58FE"/>
    <w:rsid w:val="00D0030C"/>
    <w:rsid w:val="00D24CED"/>
    <w:rsid w:val="00D33BE3"/>
    <w:rsid w:val="00D3792D"/>
    <w:rsid w:val="00D54820"/>
    <w:rsid w:val="00D55E47"/>
    <w:rsid w:val="00D62E19"/>
    <w:rsid w:val="00D67CD1"/>
    <w:rsid w:val="00D738D6"/>
    <w:rsid w:val="00D80795"/>
    <w:rsid w:val="00D81A4F"/>
    <w:rsid w:val="00D854BE"/>
    <w:rsid w:val="00D87E00"/>
    <w:rsid w:val="00D9134D"/>
    <w:rsid w:val="00D96D11"/>
    <w:rsid w:val="00DA7A03"/>
    <w:rsid w:val="00DB0DB8"/>
    <w:rsid w:val="00DB1818"/>
    <w:rsid w:val="00DC309B"/>
    <w:rsid w:val="00DC4DA2"/>
    <w:rsid w:val="00DC5261"/>
    <w:rsid w:val="00DD6016"/>
    <w:rsid w:val="00DE25D2"/>
    <w:rsid w:val="00DF0799"/>
    <w:rsid w:val="00DF7C20"/>
    <w:rsid w:val="00E020E1"/>
    <w:rsid w:val="00E038FB"/>
    <w:rsid w:val="00E46C08"/>
    <w:rsid w:val="00E471CF"/>
    <w:rsid w:val="00E601B1"/>
    <w:rsid w:val="00E62835"/>
    <w:rsid w:val="00E6480E"/>
    <w:rsid w:val="00E77645"/>
    <w:rsid w:val="00E83697"/>
    <w:rsid w:val="00E859B6"/>
    <w:rsid w:val="00E948FA"/>
    <w:rsid w:val="00EA66C9"/>
    <w:rsid w:val="00EB5D32"/>
    <w:rsid w:val="00EC4A25"/>
    <w:rsid w:val="00EF612C"/>
    <w:rsid w:val="00F0162C"/>
    <w:rsid w:val="00F025A2"/>
    <w:rsid w:val="00F036E9"/>
    <w:rsid w:val="00F0614A"/>
    <w:rsid w:val="00F07388"/>
    <w:rsid w:val="00F15685"/>
    <w:rsid w:val="00F2026E"/>
    <w:rsid w:val="00F2210A"/>
    <w:rsid w:val="00F31372"/>
    <w:rsid w:val="00F37743"/>
    <w:rsid w:val="00F42493"/>
    <w:rsid w:val="00F54A3D"/>
    <w:rsid w:val="00F54CB0"/>
    <w:rsid w:val="00F579CD"/>
    <w:rsid w:val="00F653B8"/>
    <w:rsid w:val="00F71B89"/>
    <w:rsid w:val="00F7353C"/>
    <w:rsid w:val="00F74406"/>
    <w:rsid w:val="00F76F8F"/>
    <w:rsid w:val="00F87257"/>
    <w:rsid w:val="00F941DF"/>
    <w:rsid w:val="00F97415"/>
    <w:rsid w:val="00FA1266"/>
    <w:rsid w:val="00FA26AF"/>
    <w:rsid w:val="00FB36FA"/>
    <w:rsid w:val="00FC1192"/>
    <w:rsid w:val="00FE106D"/>
    <w:rsid w:val="00FE251B"/>
    <w:rsid w:val="00FE6467"/>
    <w:rsid w:val="00FE7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5EF8AFF-CD87-4809-B25D-C38304BB7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NormalWeb">
    <w:name w:val="Normal (Web)"/>
    <w:basedOn w:val="Normal"/>
    <w:uiPriority w:val="99"/>
    <w:unhideWhenUsed/>
    <w:rsid w:val="00912C62"/>
    <w:pPr>
      <w:spacing w:before="100" w:beforeAutospacing="1" w:after="100" w:afterAutospacing="1"/>
    </w:pPr>
    <w:rPr>
      <w:sz w:val="24"/>
      <w:szCs w:val="24"/>
      <w:lang w:val="fi-FI" w:eastAsia="fi-FI"/>
    </w:rPr>
  </w:style>
  <w:style w:type="character" w:styleId="FollowedHyperlink">
    <w:name w:val="FollowedHyperlink"/>
    <w:basedOn w:val="DefaultParagraphFont"/>
    <w:rsid w:val="002E39C1"/>
    <w:rPr>
      <w:color w:val="954F72" w:themeColor="followedHyperlink"/>
      <w:u w:val="single"/>
    </w:rPr>
  </w:style>
  <w:style w:type="paragraph" w:customStyle="1" w:styleId="Doc-text2">
    <w:name w:val="Doc-text2"/>
    <w:basedOn w:val="Normal"/>
    <w:link w:val="Doc-text2Char"/>
    <w:qFormat/>
    <w:rsid w:val="00FE646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6467"/>
    <w:rPr>
      <w:rFonts w:ascii="Arial" w:eastAsia="MS Mincho" w:hAnsi="Arial"/>
      <w:szCs w:val="24"/>
    </w:rPr>
  </w:style>
  <w:style w:type="paragraph" w:customStyle="1" w:styleId="Agreement">
    <w:name w:val="Agreement"/>
    <w:basedOn w:val="Normal"/>
    <w:next w:val="Doc-text2"/>
    <w:uiPriority w:val="99"/>
    <w:qFormat/>
    <w:rsid w:val="00FE6467"/>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1D2F2B"/>
    <w:rPr>
      <w:sz w:val="16"/>
      <w:szCs w:val="16"/>
    </w:rPr>
  </w:style>
  <w:style w:type="paragraph" w:styleId="CommentText">
    <w:name w:val="annotation text"/>
    <w:basedOn w:val="Normal"/>
    <w:link w:val="CommentTextChar"/>
    <w:rsid w:val="001D2F2B"/>
  </w:style>
  <w:style w:type="character" w:customStyle="1" w:styleId="CommentTextChar">
    <w:name w:val="Comment Text Char"/>
    <w:basedOn w:val="DefaultParagraphFont"/>
    <w:link w:val="CommentText"/>
    <w:rsid w:val="001D2F2B"/>
    <w:rPr>
      <w:lang w:eastAsia="en-US"/>
    </w:rPr>
  </w:style>
  <w:style w:type="paragraph" w:styleId="CommentSubject">
    <w:name w:val="annotation subject"/>
    <w:basedOn w:val="CommentText"/>
    <w:next w:val="CommentText"/>
    <w:link w:val="CommentSubjectChar"/>
    <w:rsid w:val="001D2F2B"/>
    <w:rPr>
      <w:b/>
      <w:bCs/>
    </w:rPr>
  </w:style>
  <w:style w:type="character" w:customStyle="1" w:styleId="CommentSubjectChar">
    <w:name w:val="Comment Subject Char"/>
    <w:basedOn w:val="CommentTextChar"/>
    <w:link w:val="CommentSubject"/>
    <w:rsid w:val="001D2F2B"/>
    <w:rPr>
      <w:b/>
      <w:bCs/>
      <w:lang w:eastAsia="en-US"/>
    </w:rPr>
  </w:style>
  <w:style w:type="paragraph" w:styleId="Revision">
    <w:name w:val="Revision"/>
    <w:hidden/>
    <w:uiPriority w:val="99"/>
    <w:semiHidden/>
    <w:rsid w:val="00F061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2104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bis/Docs/R2-230948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5AIRPNAIUNRU-859666464-15984</_dlc_DocId>
    <_dlc_DocIdUrl xmlns="71c5aaf6-e6ce-465b-b873-5148d2a4c105">
      <Url>https://nokia.sharepoint.com/sites/c5g/e2earch/_layouts/15/DocIdRedir.aspx?ID=5AIRPNAIUNRU-859666464-15984</Url>
      <Description>5AIRPNAIUNRU-859666464-15984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www.w3.org/XML/1998/namespace"/>
    <ds:schemaRef ds:uri="http://purl.org/dc/terms/"/>
    <ds:schemaRef ds:uri="http://schemas.microsoft.com/office/2006/metadata/properties"/>
    <ds:schemaRef ds:uri="http://schemas.microsoft.com/office/2006/documentManagement/types"/>
    <ds:schemaRef ds:uri="83f22d2f-d16e-4be6-ad4f-29fa0b067c3c"/>
    <ds:schemaRef ds:uri="a3840f4f-04be-43d1-b2ef-6ff1382503c7"/>
    <ds:schemaRef ds:uri="http://schemas.microsoft.com/office/infopath/2007/PartnerControls"/>
    <ds:schemaRef ds:uri="http://schemas.openxmlformats.org/package/2006/metadata/core-properties"/>
    <ds:schemaRef ds:uri="3b34c8f0-1ef5-4d1e-bb66-517ce7fe7356"/>
    <ds:schemaRef ds:uri="71c5aaf6-e6ce-465b-b873-5148d2a4c105"/>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4143</TotalTime>
  <Pages>1</Pages>
  <Words>755</Words>
  <Characters>4307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155</cp:revision>
  <dcterms:created xsi:type="dcterms:W3CDTF">2016-08-13T09:53:00Z</dcterms:created>
  <dcterms:modified xsi:type="dcterms:W3CDTF">2023-11-03T18:45:00Z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ca2d18da-2ecc-410a-b5d2-46074003f6bd</vt:lpwstr>
  </property>
  <property fmtid="{D5CDD505-2E9C-101B-9397-08002B2CF9AE}" pid="4" name="MediaServiceImageTags">
    <vt:lpwstr/>
  </property>
</Properties>
</file>